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BAC" w:rsidRPr="00DB4FF9" w:rsidRDefault="000E3BAC" w:rsidP="000E3BAC">
      <w:pPr>
        <w:widowControl/>
        <w:autoSpaceDE/>
        <w:autoSpaceDN/>
        <w:adjustRightInd/>
        <w:ind w:left="6379" w:firstLine="0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DB4FF9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0E3BAC" w:rsidRPr="00DB4FF9" w:rsidRDefault="000E3BAC" w:rsidP="000E3BAC">
      <w:pPr>
        <w:widowControl/>
        <w:autoSpaceDE/>
        <w:autoSpaceDN/>
        <w:adjustRightInd/>
        <w:ind w:left="6379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р</w:t>
      </w:r>
      <w:r w:rsidRPr="00DB4FF9">
        <w:rPr>
          <w:rFonts w:ascii="Times New Roman" w:hAnsi="Times New Roman" w:cs="Times New Roman"/>
          <w:bCs/>
          <w:sz w:val="24"/>
          <w:szCs w:val="24"/>
        </w:rPr>
        <w:t>ешению Совета Пестречинского</w:t>
      </w:r>
    </w:p>
    <w:p w:rsidR="000E3BAC" w:rsidRPr="00DB4FF9" w:rsidRDefault="000E3BAC" w:rsidP="000E3BAC">
      <w:pPr>
        <w:widowControl/>
        <w:autoSpaceDE/>
        <w:autoSpaceDN/>
        <w:adjustRightInd/>
        <w:ind w:left="6379" w:firstLine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B4FF9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DB4FF9">
        <w:rPr>
          <w:rFonts w:ascii="Times New Roman" w:hAnsi="Times New Roman" w:cs="Times New Roman"/>
          <w:bCs/>
          <w:sz w:val="24"/>
          <w:szCs w:val="24"/>
        </w:rPr>
        <w:t xml:space="preserve"> района</w:t>
      </w:r>
    </w:p>
    <w:p w:rsidR="000E3BAC" w:rsidRPr="00DB4FF9" w:rsidRDefault="000E3BAC" w:rsidP="000E3BAC">
      <w:pPr>
        <w:widowControl/>
        <w:autoSpaceDE/>
        <w:autoSpaceDN/>
        <w:adjustRightInd/>
        <w:ind w:left="6379" w:firstLine="0"/>
        <w:rPr>
          <w:rFonts w:ascii="Times New Roman" w:hAnsi="Times New Roman" w:cs="Times New Roman"/>
          <w:bCs/>
          <w:sz w:val="24"/>
          <w:szCs w:val="24"/>
        </w:rPr>
      </w:pPr>
      <w:r w:rsidRPr="00DB4FF9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0E3BAC" w:rsidRPr="00DB4FF9" w:rsidRDefault="000E3BAC" w:rsidP="000E3BAC">
      <w:pPr>
        <w:widowControl/>
        <w:autoSpaceDE/>
        <w:autoSpaceDN/>
        <w:adjustRightInd/>
        <w:ind w:left="6379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B4FF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B4F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ноября 2023</w:t>
      </w:r>
      <w:r w:rsidRPr="00DB4FF9">
        <w:rPr>
          <w:rFonts w:ascii="Times New Roman" w:hAnsi="Times New Roman" w:cs="Times New Roman"/>
          <w:sz w:val="24"/>
          <w:szCs w:val="24"/>
        </w:rPr>
        <w:t xml:space="preserve"> г. № </w:t>
      </w:r>
    </w:p>
    <w:p w:rsidR="000E3BAC" w:rsidRPr="00DB4FF9" w:rsidRDefault="000E3BAC" w:rsidP="000E3BAC">
      <w:pPr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0E3BAC" w:rsidRDefault="000E3BAC" w:rsidP="000E3BA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hAnsi="Times New Roman" w:cs="Times New Roman"/>
          <w:sz w:val="24"/>
          <w:szCs w:val="24"/>
        </w:rPr>
        <w:t>Таблица 1</w:t>
      </w:r>
    </w:p>
    <w:p w:rsidR="000E3BAC" w:rsidRPr="00DB4FF9" w:rsidRDefault="000E3BAC" w:rsidP="000E3BA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3BAC" w:rsidRDefault="000E3BAC" w:rsidP="000E3BA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F9">
        <w:rPr>
          <w:rFonts w:ascii="Times New Roman" w:hAnsi="Times New Roman" w:cs="Times New Roman"/>
          <w:sz w:val="28"/>
          <w:szCs w:val="28"/>
        </w:rPr>
        <w:t xml:space="preserve">Прогнозируемые объемы доходов бюджета Пестречинского </w:t>
      </w:r>
    </w:p>
    <w:p w:rsidR="000E3BAC" w:rsidRPr="00DB4FF9" w:rsidRDefault="000E3BAC" w:rsidP="000E3BA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4FF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B4FF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0E3BAC" w:rsidRPr="00DB4FF9" w:rsidRDefault="000E3BAC" w:rsidP="000E3BA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F9">
        <w:rPr>
          <w:rFonts w:ascii="Times New Roman" w:hAnsi="Times New Roman" w:cs="Times New Roman"/>
          <w:sz w:val="28"/>
          <w:szCs w:val="28"/>
        </w:rPr>
        <w:t>Республики Татарстан на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4FF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E3BAC" w:rsidRPr="00DB4FF9" w:rsidRDefault="000E3BAC" w:rsidP="000E3BAC">
      <w:pPr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B4FF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DB4FF9">
        <w:rPr>
          <w:rFonts w:ascii="Times New Roman" w:hAnsi="Times New Roman" w:cs="Times New Roman"/>
          <w:i/>
          <w:sz w:val="24"/>
          <w:szCs w:val="24"/>
        </w:rPr>
        <w:t>тыс.</w:t>
      </w:r>
      <w:proofErr w:type="gramEnd"/>
      <w:r w:rsidRPr="00DB4FF9">
        <w:rPr>
          <w:rFonts w:ascii="Times New Roman" w:hAnsi="Times New Roman" w:cs="Times New Roman"/>
          <w:i/>
          <w:sz w:val="24"/>
          <w:szCs w:val="24"/>
        </w:rPr>
        <w:t xml:space="preserve"> рублей)</w:t>
      </w:r>
    </w:p>
    <w:tbl>
      <w:tblPr>
        <w:tblW w:w="1073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8"/>
        <w:gridCol w:w="2693"/>
        <w:gridCol w:w="1800"/>
      </w:tblGrid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732 623,6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524 635,4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524 635,4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38 510,2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38 510,2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87 166,0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75 658,0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1 436,0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Налог, </w:t>
            </w:r>
            <w:proofErr w:type="gramStart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взимаемый  в</w:t>
            </w:r>
            <w:proofErr w:type="gramEnd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применением  патентной  системы налогообложения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10 072,0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добычу полезных ископаемых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1 07 01000 01 0000 110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9 114,0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43 301,0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43 301,0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43 000,0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за негативное воздействие на окружающую среду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1 14 00000 00 0000 000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27 453,0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27 153,0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853,0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1 16 01000 01 0000 140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1 16 07000 00 0000 140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1 16 10000 00 0000 140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1 16 11000 00 0000 140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919 522,25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gramStart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перечисления  от</w:t>
            </w:r>
            <w:proofErr w:type="gramEnd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919 522,25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</w:tcPr>
          <w:p w:rsidR="000E3BAC" w:rsidRPr="005D1A90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A90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800" w:type="dxa"/>
          </w:tcPr>
          <w:p w:rsidR="000E3BAC" w:rsidRPr="005D1A90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183 079,70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649 710,85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86 731,70</w:t>
            </w:r>
          </w:p>
        </w:tc>
      </w:tr>
      <w:tr w:rsidR="000E3BAC" w:rsidRPr="00DB4FF9" w:rsidTr="000E3BAC">
        <w:tc>
          <w:tcPr>
            <w:tcW w:w="6238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1 652 145,85</w:t>
            </w:r>
          </w:p>
        </w:tc>
      </w:tr>
    </w:tbl>
    <w:p w:rsidR="000E3BAC" w:rsidRDefault="000E3BAC" w:rsidP="000E3BA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3BAC" w:rsidRDefault="000E3BAC" w:rsidP="000E3BA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B4FF9">
        <w:rPr>
          <w:rFonts w:ascii="Times New Roman" w:hAnsi="Times New Roman" w:cs="Times New Roman"/>
          <w:sz w:val="24"/>
          <w:szCs w:val="24"/>
        </w:rPr>
        <w:t>Таблица 2</w:t>
      </w:r>
    </w:p>
    <w:p w:rsidR="000E3BAC" w:rsidRPr="00DB4FF9" w:rsidRDefault="000E3BAC" w:rsidP="000E3BAC">
      <w:pPr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E3BAC" w:rsidRPr="00DB4FF9" w:rsidRDefault="000E3BAC" w:rsidP="000E3BAC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F9">
        <w:rPr>
          <w:rFonts w:ascii="Times New Roman" w:hAnsi="Times New Roman" w:cs="Times New Roman"/>
          <w:sz w:val="28"/>
          <w:szCs w:val="28"/>
        </w:rPr>
        <w:t>Прогнозируемые объемы доходов бюджета Пестречинского муниципального района Республики Татарстан на плановый период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4FF9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B4FF9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0E3BAC" w:rsidRPr="008E4769" w:rsidRDefault="000E3BAC" w:rsidP="000E3BAC">
      <w:pPr>
        <w:widowControl/>
        <w:ind w:firstLine="54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E4769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E4769">
        <w:rPr>
          <w:rFonts w:ascii="Times New Roman" w:hAnsi="Times New Roman" w:cs="Times New Roman"/>
          <w:i/>
          <w:sz w:val="24"/>
          <w:szCs w:val="24"/>
        </w:rPr>
        <w:t>тыс.</w:t>
      </w:r>
      <w:proofErr w:type="gramEnd"/>
      <w:r w:rsidRPr="008E4769">
        <w:rPr>
          <w:rFonts w:ascii="Times New Roman" w:hAnsi="Times New Roman" w:cs="Times New Roman"/>
          <w:i/>
          <w:sz w:val="24"/>
          <w:szCs w:val="24"/>
        </w:rPr>
        <w:t xml:space="preserve"> рублей)</w:t>
      </w:r>
    </w:p>
    <w:tbl>
      <w:tblPr>
        <w:tblW w:w="1075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2694"/>
        <w:gridCol w:w="1680"/>
        <w:gridCol w:w="1559"/>
      </w:tblGrid>
      <w:tr w:rsidR="000E3BAC" w:rsidRPr="00DB4FF9" w:rsidTr="000E3BAC">
        <w:tc>
          <w:tcPr>
            <w:tcW w:w="4821" w:type="dxa"/>
            <w:vMerge w:val="restart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4" w:type="dxa"/>
            <w:vMerge w:val="restart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Код дохода</w:t>
            </w:r>
          </w:p>
        </w:tc>
        <w:tc>
          <w:tcPr>
            <w:tcW w:w="3239" w:type="dxa"/>
            <w:gridSpan w:val="2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0E3BAC" w:rsidRPr="00DB4FF9" w:rsidTr="000E3BAC">
        <w:tc>
          <w:tcPr>
            <w:tcW w:w="4821" w:type="dxa"/>
            <w:vMerge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 год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1 00 00000 00 0000 000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801 787,0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878 036,0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1 01 00000 00 0000 000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588 997,5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660 180,8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588 997,5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660 180,8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1 03 00000 00 0000 000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39 399,5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40 613,2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39 399,5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40 613,2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90 652,0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94 278,0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1 05 01000 00 0000 110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78 684,0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81 831,0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1 493,0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Налог, </w:t>
            </w:r>
            <w:proofErr w:type="gramStart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взимаемый  в</w:t>
            </w:r>
            <w:proofErr w:type="gramEnd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 связи с применением  патентной  системы налогообложения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1 05 04000 02 0000 110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10 475,0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10 894,0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1 07 00000 00 0000 000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Налог на добычу полезных ископаемых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1 07 01000 01 0000 110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1 08 00000 00 0000 000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1 08 03000 01 0000 110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9 114,0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43 701,0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43 901,0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43 701,0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43 901,0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1 11 05010 00 0000 120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43 400,0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43 600,0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1 11 05030 00 0000 120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1 12 00000 00 0000 000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1 14 00000 00 0000 000 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27 453,0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27 453,0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1 14 02000 00 0000 000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1 14 06000 00 0000 430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27 153,0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27 153,0</w:t>
            </w:r>
          </w:p>
        </w:tc>
      </w:tr>
      <w:tr w:rsidR="000E3BAC" w:rsidRPr="00DB4FF9" w:rsidTr="000E3BAC">
        <w:trPr>
          <w:trHeight w:val="523"/>
        </w:trPr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1 16 00000 00 0000 000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</w:t>
            </w:r>
          </w:p>
        </w:tc>
      </w:tr>
      <w:tr w:rsidR="000E3BAC" w:rsidRPr="00DB4FF9" w:rsidTr="000E3BAC">
        <w:trPr>
          <w:trHeight w:val="523"/>
        </w:trPr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1 16 01000 01 0000 140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239,0</w:t>
            </w:r>
          </w:p>
        </w:tc>
      </w:tr>
      <w:tr w:rsidR="000E3BAC" w:rsidRPr="00DB4FF9" w:rsidTr="000E3BAC">
        <w:trPr>
          <w:trHeight w:val="523"/>
        </w:trPr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1 16 07000 00 0000 140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E3BAC" w:rsidRPr="00DB4FF9" w:rsidTr="000E3BAC">
        <w:trPr>
          <w:trHeight w:val="523"/>
        </w:trPr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 в целях возмещения причиненного ущерба (убытков)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1 16 10000 00 0000 140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E3BAC" w:rsidRPr="00DB4FF9" w:rsidTr="000E3BAC">
        <w:trPr>
          <w:trHeight w:val="523"/>
        </w:trPr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Платежи, уплачиваемые в целях возмещения вреда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E3BAC" w:rsidRPr="00DB4FF9" w:rsidRDefault="000E3BAC" w:rsidP="001424D9">
            <w:pPr>
              <w:widowControl/>
              <w:ind w:firstLine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1 16 11000 00 0000 140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566,0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2 00 00000 00 0000 000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870 223,77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817 270,29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</w:t>
            </w:r>
            <w:proofErr w:type="gramStart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перечисления  от</w:t>
            </w:r>
            <w:proofErr w:type="gramEnd"/>
            <w:r w:rsidRPr="00DB4FF9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 Федерации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2 02 00000 00 0000 000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870 223,77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817 270,29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2 02 20000 00 0000 150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124 591,50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67 326,90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2 02 30000 00 0000 150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657 397,47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661 204,29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sz w:val="24"/>
                <w:szCs w:val="24"/>
              </w:rPr>
              <w:t>2 02 40000 00 0000 150</w:t>
            </w: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88 234,80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88 739,10</w:t>
            </w:r>
          </w:p>
        </w:tc>
      </w:tr>
      <w:tr w:rsidR="000E3BAC" w:rsidRPr="00DB4FF9" w:rsidTr="000E3BAC">
        <w:tc>
          <w:tcPr>
            <w:tcW w:w="4821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FF9"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2694" w:type="dxa"/>
          </w:tcPr>
          <w:p w:rsidR="000E3BAC" w:rsidRPr="00DB4FF9" w:rsidRDefault="000E3BAC" w:rsidP="001424D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1 672 010,77</w:t>
            </w:r>
          </w:p>
        </w:tc>
        <w:tc>
          <w:tcPr>
            <w:tcW w:w="1559" w:type="dxa"/>
          </w:tcPr>
          <w:p w:rsidR="000E3BAC" w:rsidRPr="00DB4FF9" w:rsidRDefault="000E3BAC" w:rsidP="001424D9">
            <w:pPr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1 695 306,29</w:t>
            </w:r>
          </w:p>
        </w:tc>
      </w:tr>
    </w:tbl>
    <w:p w:rsidR="000E3BAC" w:rsidRPr="00DB4FF9" w:rsidRDefault="000E3BAC" w:rsidP="000E3BAC">
      <w:pPr>
        <w:widowControl/>
        <w:autoSpaceDE/>
        <w:autoSpaceDN/>
        <w:adjustRightInd/>
        <w:ind w:left="5529" w:firstLine="0"/>
        <w:rPr>
          <w:rFonts w:ascii="Times New Roman" w:hAnsi="Times New Roman" w:cs="Times New Roman"/>
          <w:bCs/>
          <w:sz w:val="24"/>
          <w:szCs w:val="24"/>
        </w:rPr>
      </w:pPr>
    </w:p>
    <w:p w:rsidR="00BA6F99" w:rsidRDefault="00BA6F99"/>
    <w:sectPr w:rsidR="00BA6F99" w:rsidSect="000E3B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AC"/>
    <w:rsid w:val="000E3BAC"/>
    <w:rsid w:val="00BA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1EE615-9C85-42E5-BB31-1E46E4A6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BA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1323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Киямова</dc:creator>
  <cp:keywords/>
  <dc:description/>
  <cp:lastModifiedBy>Эльвира Киямова</cp:lastModifiedBy>
  <cp:revision>1</cp:revision>
  <dcterms:created xsi:type="dcterms:W3CDTF">2024-03-06T12:45:00Z</dcterms:created>
  <dcterms:modified xsi:type="dcterms:W3CDTF">2024-03-06T12:46:00Z</dcterms:modified>
</cp:coreProperties>
</file>